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3ACA98" w14:textId="77777777" w:rsidR="005D76BB" w:rsidRDefault="00101A29">
      <w:pPr>
        <w:tabs>
          <w:tab w:val="left" w:pos="72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A49C12E" wp14:editId="5A84D7CD">
            <wp:extent cx="485546" cy="570586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485546" cy="570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ADB32" w14:textId="77777777" w:rsidR="005D76BB" w:rsidRDefault="00101A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МАСЛЯНИНСКОГО РАЙОНА</w:t>
      </w:r>
    </w:p>
    <w:p w14:paraId="7237ECEB" w14:textId="77777777" w:rsidR="005D76BB" w:rsidRDefault="00101A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6688F8D1" w14:textId="77777777" w:rsidR="005D76BB" w:rsidRDefault="00101A2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четвертого созыва</w:t>
      </w:r>
    </w:p>
    <w:p w14:paraId="2FBE5719" w14:textId="77777777" w:rsidR="005D76BB" w:rsidRDefault="005D76BB">
      <w:pPr>
        <w:spacing w:after="0"/>
        <w:jc w:val="right"/>
        <w:rPr>
          <w:rFonts w:ascii="Times New Roman" w:hAnsi="Times New Roman"/>
          <w:sz w:val="24"/>
          <w:szCs w:val="28"/>
        </w:rPr>
      </w:pPr>
    </w:p>
    <w:p w14:paraId="34202683" w14:textId="77777777" w:rsidR="005D76BB" w:rsidRDefault="005D76B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50722D8E" w14:textId="77777777" w:rsidR="005D76BB" w:rsidRDefault="00101A29">
      <w:pPr>
        <w:pStyle w:val="1"/>
        <w:rPr>
          <w:b/>
          <w:szCs w:val="28"/>
        </w:rPr>
      </w:pPr>
      <w:r>
        <w:rPr>
          <w:b/>
          <w:szCs w:val="28"/>
        </w:rPr>
        <w:t>РЕШЕНИЕ</w:t>
      </w:r>
    </w:p>
    <w:p w14:paraId="474A82BE" w14:textId="77777777" w:rsidR="005D76BB" w:rsidRDefault="00101A2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(двадцать девятая сессия)         </w:t>
      </w:r>
    </w:p>
    <w:p w14:paraId="10868AEB" w14:textId="77777777" w:rsidR="005D76BB" w:rsidRDefault="005D76BB">
      <w:pPr>
        <w:pStyle w:val="afd"/>
        <w:spacing w:after="0"/>
        <w:jc w:val="right"/>
        <w:rPr>
          <w:rFonts w:ascii="Times New Roman" w:hAnsi="Times New Roman"/>
          <w:sz w:val="24"/>
          <w:szCs w:val="28"/>
          <w:lang w:val="ru-RU"/>
        </w:rPr>
      </w:pPr>
    </w:p>
    <w:p w14:paraId="148C0F53" w14:textId="77777777" w:rsidR="005D76BB" w:rsidRDefault="005D76BB">
      <w:pPr>
        <w:pStyle w:val="afd"/>
        <w:spacing w:after="0"/>
        <w:jc w:val="right"/>
        <w:rPr>
          <w:rFonts w:ascii="Times New Roman" w:hAnsi="Times New Roman"/>
          <w:sz w:val="28"/>
          <w:szCs w:val="32"/>
          <w:lang w:val="ru-RU"/>
        </w:rPr>
      </w:pPr>
    </w:p>
    <w:p w14:paraId="5C348E3C" w14:textId="5722D770" w:rsidR="005D76BB" w:rsidRDefault="00101A2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</w:t>
      </w:r>
      <w:r w:rsidR="00A4698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июля 2024 года                    р.п. Маслянино                       № </w:t>
      </w:r>
      <w:r w:rsidR="00522DA3">
        <w:rPr>
          <w:rFonts w:ascii="Times New Roman" w:hAnsi="Times New Roman"/>
          <w:sz w:val="28"/>
          <w:szCs w:val="28"/>
        </w:rPr>
        <w:t>229</w:t>
      </w:r>
    </w:p>
    <w:p w14:paraId="67417EA4" w14:textId="77777777" w:rsidR="005D76BB" w:rsidRDefault="005D76B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6A45A87" w14:textId="77777777" w:rsidR="005D76BB" w:rsidRDefault="005D76B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A31DE08" w14:textId="77777777" w:rsidR="005D76BB" w:rsidRDefault="00101A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24-й сессии</w:t>
      </w:r>
    </w:p>
    <w:p w14:paraId="661FD5CF" w14:textId="77777777" w:rsidR="005D76BB" w:rsidRDefault="00101A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Маслянинского района</w:t>
      </w:r>
    </w:p>
    <w:p w14:paraId="6E5A5E9B" w14:textId="77777777" w:rsidR="005D76BB" w:rsidRDefault="00101A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от 22 декабря 2023 г. </w:t>
      </w:r>
    </w:p>
    <w:p w14:paraId="1BEC5C8B" w14:textId="77777777" w:rsidR="005D76BB" w:rsidRDefault="00101A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199 «О бюджете Маслянинского района </w:t>
      </w:r>
    </w:p>
    <w:p w14:paraId="55A6FA44" w14:textId="77777777" w:rsidR="005D76BB" w:rsidRDefault="00101A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на 2024 год </w:t>
      </w:r>
    </w:p>
    <w:p w14:paraId="01DBDE45" w14:textId="77777777" w:rsidR="005D76BB" w:rsidRDefault="00101A29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плановый период 2025-2026 годов» (с изменениями, внесенными решением </w:t>
      </w:r>
    </w:p>
    <w:p w14:paraId="6AEAAF31" w14:textId="77777777" w:rsidR="005D76BB" w:rsidRDefault="00101A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Маслянинского района Новосибирской области от 16.02.2024 г. № 207, от 15.05.2024 г. № 219, от 17.06.2024 № 224)</w:t>
      </w:r>
    </w:p>
    <w:p w14:paraId="484FD87F" w14:textId="77777777" w:rsidR="005D76BB" w:rsidRDefault="005D7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A316E0F" w14:textId="77777777" w:rsidR="005D76BB" w:rsidRDefault="005D76BB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1557FAD6" w14:textId="77777777" w:rsidR="005D76BB" w:rsidRDefault="00101A29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pP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Приказом МФ РФ от 24 мая</w:t>
      </w:r>
      <w:r>
        <w:rPr>
          <w:rFonts w:ascii="Times New Roman" w:hAnsi="Times New Roman"/>
          <w:b w:val="0"/>
          <w:sz w:val="28"/>
          <w:szCs w:val="28"/>
          <w:highlight w:val="white"/>
        </w:rPr>
        <w:t xml:space="preserve"> 2022 </w:t>
      </w: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 xml:space="preserve">г. № 82н «О порядке формирования и применения кодов бюджетной классификации Российской Федерации, их структуре и принципах назначения», Уставом Маслянинского муниципального района Новосибирской области, Положением «О бюджетном процессе в Маслянинском районе Новосибирской области»,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>утвержденное решением Совета депутатов Маслянинского района Новосибирской области от 22.12.2021 № 94,</w:t>
      </w:r>
    </w:p>
    <w:p w14:paraId="6B3E9EDC" w14:textId="77777777" w:rsidR="005D76BB" w:rsidRDefault="005D76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C6143D3" w14:textId="77777777" w:rsidR="005D76BB" w:rsidRDefault="00101A29">
      <w:pPr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Совет депутатов Маслянинского района Новосибирской области </w:t>
      </w:r>
      <w:r>
        <w:rPr>
          <w:rFonts w:ascii="Times New Roman" w:hAnsi="Times New Roman"/>
          <w:b/>
          <w:sz w:val="28"/>
          <w:szCs w:val="28"/>
          <w:highlight w:val="white"/>
        </w:rPr>
        <w:t>РЕШИЛ:</w:t>
      </w:r>
    </w:p>
    <w:p w14:paraId="1A73D0B1" w14:textId="77777777" w:rsidR="005D76BB" w:rsidRDefault="005D76B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</w:p>
    <w:p w14:paraId="6819E460" w14:textId="77777777" w:rsidR="005D76BB" w:rsidRDefault="00101A29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 Внести в решение </w:t>
      </w:r>
      <w:r w:rsidRPr="00101A29">
        <w:rPr>
          <w:rFonts w:ascii="Times New Roman" w:hAnsi="Times New Roman"/>
          <w:sz w:val="28"/>
          <w:szCs w:val="28"/>
          <w:highlight w:val="white"/>
        </w:rPr>
        <w:t>24</w:t>
      </w:r>
      <w:r>
        <w:rPr>
          <w:rFonts w:ascii="Times New Roman" w:hAnsi="Times New Roman"/>
          <w:sz w:val="28"/>
          <w:szCs w:val="28"/>
          <w:highlight w:val="white"/>
        </w:rPr>
        <w:t>-й сессии Совета депутатов Маслянинского района Новосибирской области от 2</w:t>
      </w:r>
      <w:r w:rsidRPr="00101A29">
        <w:rPr>
          <w:rFonts w:ascii="Times New Roman" w:hAnsi="Times New Roman"/>
          <w:sz w:val="28"/>
          <w:szCs w:val="28"/>
          <w:highlight w:val="white"/>
        </w:rPr>
        <w:t>2</w:t>
      </w:r>
      <w:r>
        <w:rPr>
          <w:rFonts w:ascii="Times New Roman" w:hAnsi="Times New Roman"/>
          <w:sz w:val="28"/>
          <w:szCs w:val="28"/>
          <w:highlight w:val="white"/>
        </w:rPr>
        <w:t xml:space="preserve"> декабря 202</w:t>
      </w:r>
      <w:r w:rsidRPr="00101A29">
        <w:rPr>
          <w:rFonts w:ascii="Times New Roman" w:hAnsi="Times New Roman"/>
          <w:sz w:val="28"/>
          <w:szCs w:val="28"/>
          <w:highlight w:val="white"/>
        </w:rPr>
        <w:t>3</w:t>
      </w:r>
      <w:r>
        <w:rPr>
          <w:rFonts w:ascii="Times New Roman" w:hAnsi="Times New Roman"/>
          <w:sz w:val="28"/>
          <w:szCs w:val="28"/>
          <w:highlight w:val="white"/>
        </w:rPr>
        <w:t xml:space="preserve"> г. № 1</w:t>
      </w:r>
      <w:r w:rsidRPr="00101A29">
        <w:rPr>
          <w:rFonts w:ascii="Times New Roman" w:hAnsi="Times New Roman"/>
          <w:sz w:val="28"/>
          <w:szCs w:val="28"/>
          <w:highlight w:val="white"/>
        </w:rPr>
        <w:t>99</w:t>
      </w:r>
      <w:r>
        <w:rPr>
          <w:rFonts w:ascii="Times New Roman" w:hAnsi="Times New Roman"/>
          <w:sz w:val="28"/>
          <w:szCs w:val="28"/>
          <w:highlight w:val="white"/>
        </w:rPr>
        <w:t xml:space="preserve"> «О бюджете Маслянинского района Новосибирской области на 202</w:t>
      </w:r>
      <w:r w:rsidRPr="00101A29">
        <w:rPr>
          <w:rFonts w:ascii="Times New Roman" w:hAnsi="Times New Roman"/>
          <w:sz w:val="28"/>
          <w:szCs w:val="28"/>
          <w:highlight w:val="white"/>
        </w:rPr>
        <w:t>4</w:t>
      </w:r>
      <w:r>
        <w:rPr>
          <w:rFonts w:ascii="Times New Roman" w:hAnsi="Times New Roman"/>
          <w:sz w:val="28"/>
          <w:szCs w:val="28"/>
          <w:highlight w:val="white"/>
        </w:rPr>
        <w:t xml:space="preserve"> год и плановый период 202</w:t>
      </w:r>
      <w:r w:rsidRPr="00101A29">
        <w:rPr>
          <w:rFonts w:ascii="Times New Roman" w:hAnsi="Times New Roman"/>
          <w:sz w:val="28"/>
          <w:szCs w:val="28"/>
          <w:highlight w:val="white"/>
        </w:rPr>
        <w:t>5</w:t>
      </w:r>
      <w:r>
        <w:rPr>
          <w:rFonts w:ascii="Times New Roman" w:hAnsi="Times New Roman"/>
          <w:sz w:val="28"/>
          <w:szCs w:val="28"/>
          <w:highlight w:val="white"/>
        </w:rPr>
        <w:t>-202</w:t>
      </w:r>
      <w:r w:rsidRPr="00101A29">
        <w:rPr>
          <w:rFonts w:ascii="Times New Roman" w:hAnsi="Times New Roman"/>
          <w:sz w:val="28"/>
          <w:szCs w:val="28"/>
          <w:highlight w:val="white"/>
        </w:rPr>
        <w:t>6</w:t>
      </w:r>
      <w:r>
        <w:rPr>
          <w:rFonts w:ascii="Times New Roman" w:hAnsi="Times New Roman"/>
          <w:sz w:val="28"/>
          <w:szCs w:val="28"/>
          <w:highlight w:val="white"/>
        </w:rPr>
        <w:t xml:space="preserve"> годов» следующие изменения:</w:t>
      </w:r>
    </w:p>
    <w:p w14:paraId="445B1B0E" w14:textId="77777777" w:rsidR="005D76BB" w:rsidRDefault="005D76BB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</w:p>
    <w:p w14:paraId="7629BC4D" w14:textId="77777777" w:rsidR="00E54407" w:rsidRPr="00AE1BAB" w:rsidRDefault="00E54407" w:rsidP="00E54407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E1BAB">
        <w:rPr>
          <w:rFonts w:ascii="Times New Roman" w:hAnsi="Times New Roman"/>
          <w:sz w:val="28"/>
          <w:szCs w:val="28"/>
        </w:rPr>
        <w:t>1.1. Пункт 1 статьи 1 изложить в следующей редакции:</w:t>
      </w:r>
    </w:p>
    <w:p w14:paraId="3A29DC78" w14:textId="77777777" w:rsidR="005D76BB" w:rsidRPr="00AE1BAB" w:rsidRDefault="00E54407" w:rsidP="00E544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BAB">
        <w:rPr>
          <w:rFonts w:ascii="Times New Roman" w:hAnsi="Times New Roman"/>
          <w:sz w:val="28"/>
          <w:szCs w:val="28"/>
        </w:rPr>
        <w:t xml:space="preserve"> </w:t>
      </w:r>
      <w:r w:rsidR="00101A29" w:rsidRPr="00AE1BAB">
        <w:rPr>
          <w:rFonts w:ascii="Times New Roman" w:hAnsi="Times New Roman"/>
          <w:sz w:val="28"/>
          <w:szCs w:val="28"/>
        </w:rPr>
        <w:t>«</w:t>
      </w:r>
      <w:r w:rsidR="00101A29" w:rsidRPr="00AE1BAB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Маслянинского района Новосибирской области (далее – районный бюджет) на 2024 год:</w:t>
      </w:r>
    </w:p>
    <w:p w14:paraId="72FBC33A" w14:textId="77777777" w:rsidR="005D76BB" w:rsidRPr="00AE1BAB" w:rsidRDefault="00101A29">
      <w:pPr>
        <w:pStyle w:val="ConsPlusNormal"/>
        <w:ind w:firstLine="709"/>
        <w:jc w:val="both"/>
        <w:rPr>
          <w:sz w:val="28"/>
          <w:szCs w:val="28"/>
        </w:rPr>
      </w:pPr>
      <w:r w:rsidRPr="00AE1BAB">
        <w:rPr>
          <w:rFonts w:ascii="Times New Roman" w:hAnsi="Times New Roman" w:cs="Times New Roman"/>
          <w:sz w:val="28"/>
          <w:szCs w:val="28"/>
        </w:rPr>
        <w:lastRenderedPageBreak/>
        <w:t xml:space="preserve">1) прогнозируемый общий объем доходов районного бюджета сумме </w:t>
      </w:r>
    </w:p>
    <w:p w14:paraId="3F7D8DE5" w14:textId="77777777" w:rsidR="005D76BB" w:rsidRPr="00AE1BAB" w:rsidRDefault="00101A2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E1BAB">
        <w:rPr>
          <w:rFonts w:ascii="Times New Roman" w:hAnsi="Times New Roman" w:cs="Times New Roman"/>
          <w:sz w:val="28"/>
          <w:szCs w:val="28"/>
        </w:rPr>
        <w:t>2</w:t>
      </w:r>
      <w:r w:rsidR="001F1ECE" w:rsidRPr="00AE1BAB">
        <w:rPr>
          <w:rFonts w:ascii="Times New Roman" w:hAnsi="Times New Roman" w:cs="Times New Roman"/>
          <w:sz w:val="28"/>
          <w:szCs w:val="28"/>
        </w:rPr>
        <w:t> </w:t>
      </w:r>
      <w:r w:rsidR="00AE1BAB" w:rsidRPr="00AE1BAB">
        <w:rPr>
          <w:rFonts w:ascii="Times New Roman" w:hAnsi="Times New Roman" w:cs="Times New Roman"/>
          <w:sz w:val="28"/>
          <w:szCs w:val="28"/>
        </w:rPr>
        <w:t>1</w:t>
      </w:r>
      <w:r w:rsidR="001F1ECE" w:rsidRPr="00AE1BAB">
        <w:rPr>
          <w:rFonts w:ascii="Times New Roman" w:hAnsi="Times New Roman" w:cs="Times New Roman"/>
          <w:sz w:val="28"/>
          <w:szCs w:val="28"/>
        </w:rPr>
        <w:t>0</w:t>
      </w:r>
      <w:r w:rsidR="00AE1BAB" w:rsidRPr="00AE1BAB">
        <w:rPr>
          <w:rFonts w:ascii="Times New Roman" w:hAnsi="Times New Roman" w:cs="Times New Roman"/>
          <w:sz w:val="28"/>
          <w:szCs w:val="28"/>
        </w:rPr>
        <w:t>1</w:t>
      </w:r>
      <w:r w:rsidR="001F1ECE" w:rsidRPr="00AE1BAB">
        <w:rPr>
          <w:rFonts w:ascii="Times New Roman" w:hAnsi="Times New Roman" w:cs="Times New Roman"/>
          <w:sz w:val="28"/>
          <w:szCs w:val="28"/>
        </w:rPr>
        <w:t> </w:t>
      </w:r>
      <w:r w:rsidR="00AE1BAB" w:rsidRPr="00AE1BAB">
        <w:rPr>
          <w:rFonts w:ascii="Times New Roman" w:hAnsi="Times New Roman" w:cs="Times New Roman"/>
          <w:sz w:val="28"/>
          <w:szCs w:val="28"/>
        </w:rPr>
        <w:t>257</w:t>
      </w:r>
      <w:r w:rsidR="001F1ECE" w:rsidRPr="00AE1BAB">
        <w:rPr>
          <w:rFonts w:ascii="Times New Roman" w:hAnsi="Times New Roman" w:cs="Times New Roman"/>
          <w:sz w:val="28"/>
          <w:szCs w:val="28"/>
        </w:rPr>
        <w:t>,0</w:t>
      </w:r>
      <w:r w:rsidRPr="00AE1BAB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Pr="00AE1BA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1 </w:t>
      </w:r>
      <w:r w:rsidR="00D6677C" w:rsidRPr="00AE1BA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865 479,6</w:t>
      </w:r>
      <w:r w:rsidRPr="00AE1BA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 xml:space="preserve"> </w:t>
      </w:r>
      <w:r w:rsidRPr="00AE1BAB">
        <w:rPr>
          <w:rFonts w:ascii="Times New Roman" w:hAnsi="Times New Roman" w:cs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Pr="00AE1BA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1 8</w:t>
      </w:r>
      <w:r w:rsidR="00D6677C" w:rsidRPr="00AE1BA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5</w:t>
      </w:r>
      <w:r w:rsidRPr="00AE1BA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6 </w:t>
      </w:r>
      <w:r w:rsidR="00D6677C" w:rsidRPr="00AE1BA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879</w:t>
      </w:r>
      <w:r w:rsidRPr="00AE1BA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,</w:t>
      </w:r>
      <w:r w:rsidR="00D6677C" w:rsidRPr="00AE1BA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8</w:t>
      </w:r>
      <w:r w:rsidRPr="00AE1BAB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Pr="00AE1BA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1 </w:t>
      </w:r>
      <w:r w:rsidR="00D6677C" w:rsidRPr="00AE1BA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75</w:t>
      </w:r>
      <w:r w:rsidRPr="00AE1BA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8 </w:t>
      </w:r>
      <w:r w:rsidR="00D6677C" w:rsidRPr="00AE1BA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9</w:t>
      </w:r>
      <w:r w:rsidRPr="00AE1BA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7</w:t>
      </w:r>
      <w:r w:rsidR="00D6677C" w:rsidRPr="00AE1BA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9</w:t>
      </w:r>
      <w:r w:rsidRPr="00AE1BA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,</w:t>
      </w:r>
      <w:r w:rsidR="00D6677C" w:rsidRPr="00AE1BAB">
        <w:rPr>
          <w:rFonts w:ascii="Times New Roman" w:eastAsiaTheme="minorEastAsia" w:hAnsi="Times New Roman" w:cs="Times New Roman"/>
          <w:bCs/>
          <w:iCs/>
          <w:sz w:val="28"/>
          <w:szCs w:val="28"/>
          <w:lang w:eastAsia="en-US"/>
        </w:rPr>
        <w:t>7</w:t>
      </w:r>
      <w:r w:rsidRPr="00AE1BA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EB94D8D" w14:textId="77777777" w:rsidR="005D76BB" w:rsidRPr="00AE1BAB" w:rsidRDefault="00101A29">
      <w:pPr>
        <w:pStyle w:val="ConsPlusNormal"/>
        <w:ind w:firstLine="709"/>
        <w:jc w:val="both"/>
        <w:rPr>
          <w:sz w:val="28"/>
          <w:szCs w:val="28"/>
        </w:rPr>
      </w:pPr>
      <w:r w:rsidRPr="00AE1BAB">
        <w:rPr>
          <w:rFonts w:ascii="Times New Roman" w:hAnsi="Times New Roman" w:cs="Times New Roman"/>
          <w:sz w:val="28"/>
          <w:szCs w:val="28"/>
        </w:rPr>
        <w:t>2) общий объем расходов районного бюджета в сумме 2</w:t>
      </w:r>
      <w:r w:rsidR="001F1ECE" w:rsidRPr="00AE1BAB">
        <w:rPr>
          <w:rFonts w:ascii="Times New Roman" w:hAnsi="Times New Roman" w:cs="Times New Roman"/>
          <w:sz w:val="28"/>
          <w:szCs w:val="28"/>
        </w:rPr>
        <w:t> 14</w:t>
      </w:r>
      <w:r w:rsidR="00AE1BAB" w:rsidRPr="00AE1BAB">
        <w:rPr>
          <w:rFonts w:ascii="Times New Roman" w:hAnsi="Times New Roman" w:cs="Times New Roman"/>
          <w:sz w:val="28"/>
          <w:szCs w:val="28"/>
        </w:rPr>
        <w:t>0</w:t>
      </w:r>
      <w:r w:rsidR="001F1ECE" w:rsidRPr="00AE1BAB">
        <w:rPr>
          <w:rFonts w:ascii="Times New Roman" w:hAnsi="Times New Roman" w:cs="Times New Roman"/>
          <w:sz w:val="28"/>
          <w:szCs w:val="28"/>
        </w:rPr>
        <w:t> </w:t>
      </w:r>
      <w:r w:rsidR="00AE1BAB" w:rsidRPr="00AE1BAB">
        <w:rPr>
          <w:rFonts w:ascii="Times New Roman" w:hAnsi="Times New Roman" w:cs="Times New Roman"/>
          <w:sz w:val="28"/>
          <w:szCs w:val="28"/>
        </w:rPr>
        <w:t>140</w:t>
      </w:r>
      <w:r w:rsidR="001F1ECE" w:rsidRPr="00AE1BAB">
        <w:rPr>
          <w:rFonts w:ascii="Times New Roman" w:hAnsi="Times New Roman" w:cs="Times New Roman"/>
          <w:sz w:val="28"/>
          <w:szCs w:val="28"/>
        </w:rPr>
        <w:t>,8</w:t>
      </w:r>
      <w:r w:rsidRPr="00AE1BA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5E0FF60" w14:textId="77777777" w:rsidR="005D76BB" w:rsidRPr="00AE1BAB" w:rsidRDefault="00101A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BAB">
        <w:rPr>
          <w:rFonts w:ascii="Times New Roman" w:hAnsi="Times New Roman" w:cs="Times New Roman"/>
          <w:sz w:val="28"/>
          <w:szCs w:val="28"/>
        </w:rPr>
        <w:t>3) дефицит районного бюджета в сумме 38 883,8 тыс. рублей.</w:t>
      </w:r>
      <w:r w:rsidR="00B12645" w:rsidRPr="00AE1BAB">
        <w:rPr>
          <w:rFonts w:ascii="Times New Roman" w:hAnsi="Times New Roman" w:cs="Times New Roman"/>
          <w:sz w:val="28"/>
          <w:szCs w:val="28"/>
        </w:rPr>
        <w:t>»</w:t>
      </w:r>
    </w:p>
    <w:p w14:paraId="13B1E7F6" w14:textId="77777777" w:rsidR="005D76BB" w:rsidRPr="00A4698B" w:rsidRDefault="005D76BB">
      <w:pPr>
        <w:spacing w:after="0" w:line="240" w:lineRule="auto"/>
        <w:ind w:firstLine="600"/>
        <w:jc w:val="both"/>
        <w:rPr>
          <w:sz w:val="28"/>
          <w:szCs w:val="28"/>
          <w:highlight w:val="yellow"/>
        </w:rPr>
      </w:pPr>
    </w:p>
    <w:p w14:paraId="2B1C72EE" w14:textId="77777777" w:rsidR="005D76BB" w:rsidRPr="00AF2548" w:rsidRDefault="00101A29">
      <w:pPr>
        <w:spacing w:after="0" w:line="240" w:lineRule="auto"/>
        <w:ind w:firstLine="600"/>
        <w:jc w:val="both"/>
        <w:rPr>
          <w:sz w:val="28"/>
          <w:szCs w:val="28"/>
        </w:rPr>
      </w:pPr>
      <w:r w:rsidRPr="00AF2548">
        <w:rPr>
          <w:rFonts w:ascii="Times New Roman" w:hAnsi="Times New Roman"/>
          <w:sz w:val="28"/>
          <w:szCs w:val="28"/>
        </w:rPr>
        <w:t>1.</w:t>
      </w:r>
      <w:r w:rsidR="00F071CD" w:rsidRPr="00AF2548">
        <w:rPr>
          <w:rFonts w:ascii="Times New Roman" w:hAnsi="Times New Roman"/>
          <w:sz w:val="28"/>
          <w:szCs w:val="28"/>
        </w:rPr>
        <w:t>2</w:t>
      </w:r>
      <w:r w:rsidRPr="00AF2548">
        <w:rPr>
          <w:rFonts w:ascii="Times New Roman" w:hAnsi="Times New Roman"/>
          <w:sz w:val="28"/>
          <w:szCs w:val="28"/>
        </w:rPr>
        <w:t>. Пункт 1 статьи 10 изложить в следующей редакции:</w:t>
      </w:r>
    </w:p>
    <w:p w14:paraId="7D71CE87" w14:textId="77777777" w:rsidR="005D76BB" w:rsidRPr="00AF2548" w:rsidRDefault="00101A29">
      <w:pPr>
        <w:tabs>
          <w:tab w:val="left" w:pos="1276"/>
        </w:tabs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F2548">
        <w:rPr>
          <w:rFonts w:ascii="Times New Roman" w:hAnsi="Times New Roman"/>
          <w:sz w:val="28"/>
          <w:szCs w:val="28"/>
        </w:rPr>
        <w:t xml:space="preserve">«1. Утвердить объем субсидий, предоставляемых местным бюджетам из районного бюджета, на 2024 год в сумме </w:t>
      </w:r>
      <w:r w:rsidR="00F071CD" w:rsidRPr="00AF2548">
        <w:rPr>
          <w:rFonts w:ascii="Times New Roman" w:hAnsi="Times New Roman"/>
          <w:sz w:val="28"/>
          <w:szCs w:val="28"/>
        </w:rPr>
        <w:t>8</w:t>
      </w:r>
      <w:r w:rsidR="00261577" w:rsidRPr="00AF2548">
        <w:rPr>
          <w:rFonts w:ascii="Times New Roman" w:hAnsi="Times New Roman"/>
          <w:sz w:val="28"/>
          <w:szCs w:val="28"/>
        </w:rPr>
        <w:t>7</w:t>
      </w:r>
      <w:r w:rsidRPr="00AF2548">
        <w:rPr>
          <w:rFonts w:ascii="Times New Roman" w:hAnsi="Times New Roman"/>
          <w:sz w:val="28"/>
          <w:szCs w:val="28"/>
        </w:rPr>
        <w:t xml:space="preserve"> </w:t>
      </w:r>
      <w:r w:rsidR="00261577" w:rsidRPr="00AF2548">
        <w:rPr>
          <w:rFonts w:ascii="Times New Roman" w:hAnsi="Times New Roman"/>
          <w:sz w:val="28"/>
          <w:szCs w:val="28"/>
        </w:rPr>
        <w:t>5</w:t>
      </w:r>
      <w:r w:rsidR="00F071CD" w:rsidRPr="00AF2548">
        <w:rPr>
          <w:rFonts w:ascii="Times New Roman" w:hAnsi="Times New Roman"/>
          <w:sz w:val="28"/>
          <w:szCs w:val="28"/>
        </w:rPr>
        <w:t>6</w:t>
      </w:r>
      <w:r w:rsidR="00261577" w:rsidRPr="00AF2548">
        <w:rPr>
          <w:rFonts w:ascii="Times New Roman" w:hAnsi="Times New Roman"/>
          <w:sz w:val="28"/>
          <w:szCs w:val="28"/>
        </w:rPr>
        <w:t>9</w:t>
      </w:r>
      <w:r w:rsidRPr="00AF2548">
        <w:rPr>
          <w:rFonts w:ascii="Times New Roman" w:hAnsi="Times New Roman"/>
          <w:sz w:val="28"/>
          <w:szCs w:val="28"/>
        </w:rPr>
        <w:t>,</w:t>
      </w:r>
      <w:r w:rsidR="00261577" w:rsidRPr="00AF2548">
        <w:rPr>
          <w:rFonts w:ascii="Times New Roman" w:hAnsi="Times New Roman"/>
          <w:sz w:val="28"/>
          <w:szCs w:val="28"/>
        </w:rPr>
        <w:t>5</w:t>
      </w:r>
      <w:r w:rsidRPr="00AF2548">
        <w:rPr>
          <w:rFonts w:ascii="Times New Roman" w:hAnsi="Times New Roman"/>
          <w:sz w:val="28"/>
          <w:szCs w:val="28"/>
        </w:rPr>
        <w:t xml:space="preserve"> тыс. рублей, на 2025 год в сумме 187 726,8 тыс. рублей, на 2026 год в сумме 26 379,7 тыс. рублей.»</w:t>
      </w:r>
    </w:p>
    <w:p w14:paraId="120D087B" w14:textId="77777777" w:rsidR="006D7A23" w:rsidRPr="00AF2548" w:rsidRDefault="006D7A23">
      <w:pPr>
        <w:tabs>
          <w:tab w:val="left" w:pos="1276"/>
        </w:tabs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90B1ED8" w14:textId="77777777" w:rsidR="0018490D" w:rsidRPr="0078542F" w:rsidRDefault="0018490D" w:rsidP="0018490D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78542F">
        <w:rPr>
          <w:rFonts w:ascii="Times New Roman" w:hAnsi="Times New Roman"/>
          <w:sz w:val="27"/>
          <w:szCs w:val="27"/>
        </w:rPr>
        <w:t>1.3. Дополнить пункт 2 статьи 10 подпунктом 6 следующего содержания:</w:t>
      </w:r>
    </w:p>
    <w:p w14:paraId="5AAAF4DF" w14:textId="77777777" w:rsidR="0018490D" w:rsidRPr="0078542F" w:rsidRDefault="0018490D" w:rsidP="0018490D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78542F">
        <w:rPr>
          <w:rFonts w:ascii="Times New Roman" w:hAnsi="Times New Roman"/>
          <w:sz w:val="27"/>
          <w:szCs w:val="27"/>
        </w:rPr>
        <w:t xml:space="preserve">«6) </w:t>
      </w:r>
      <w:r w:rsidRPr="0078542F">
        <w:rPr>
          <w:rFonts w:ascii="Times New Roman" w:hAnsi="Times New Roman"/>
          <w:color w:val="000000"/>
          <w:sz w:val="26"/>
          <w:szCs w:val="26"/>
        </w:rPr>
        <w:t xml:space="preserve">на реализацию мероприятий по организации функционирования систем тепло-, водоснабжения населения и водоотведения государственной программы Новосибирской области «Жилищно-коммунальное хозяйство Новосибирской области» </w:t>
      </w:r>
      <w:r w:rsidRPr="0078542F">
        <w:rPr>
          <w:rFonts w:ascii="Times New Roman" w:hAnsi="Times New Roman"/>
          <w:sz w:val="27"/>
          <w:szCs w:val="27"/>
        </w:rPr>
        <w:t>на 2024 год согласно таблицы 6 приложения 9 к настоящему Решению.»</w:t>
      </w:r>
    </w:p>
    <w:p w14:paraId="6B80F5E3" w14:textId="77777777" w:rsidR="005D76BB" w:rsidRPr="00A4698B" w:rsidRDefault="005D76BB">
      <w:pPr>
        <w:spacing w:after="0" w:line="240" w:lineRule="auto"/>
        <w:ind w:firstLine="709"/>
        <w:jc w:val="both"/>
        <w:outlineLvl w:val="1"/>
        <w:rPr>
          <w:sz w:val="28"/>
          <w:szCs w:val="28"/>
          <w:highlight w:val="yellow"/>
        </w:rPr>
      </w:pPr>
    </w:p>
    <w:p w14:paraId="4D65EE5D" w14:textId="77777777" w:rsidR="005D76BB" w:rsidRPr="0078542F" w:rsidRDefault="00101A29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78542F">
        <w:rPr>
          <w:rFonts w:ascii="Times New Roman" w:hAnsi="Times New Roman"/>
          <w:sz w:val="28"/>
          <w:szCs w:val="28"/>
        </w:rPr>
        <w:t>1.</w:t>
      </w:r>
      <w:r w:rsidR="005F532F" w:rsidRPr="0078542F">
        <w:rPr>
          <w:rFonts w:ascii="Times New Roman" w:hAnsi="Times New Roman"/>
          <w:sz w:val="28"/>
          <w:szCs w:val="28"/>
        </w:rPr>
        <w:t>4</w:t>
      </w:r>
      <w:r w:rsidRPr="0078542F">
        <w:rPr>
          <w:rFonts w:ascii="Times New Roman" w:hAnsi="Times New Roman"/>
          <w:sz w:val="28"/>
          <w:szCs w:val="28"/>
        </w:rPr>
        <w:t>. Пункт 1 статьи 11 изложить в следующей редакции:</w:t>
      </w:r>
    </w:p>
    <w:p w14:paraId="5A764B03" w14:textId="77777777" w:rsidR="005D76BB" w:rsidRPr="0078542F" w:rsidRDefault="00101A29" w:rsidP="0078542F">
      <w:pPr>
        <w:spacing w:after="0" w:line="240" w:lineRule="auto"/>
        <w:ind w:firstLine="567"/>
        <w:jc w:val="both"/>
        <w:outlineLvl w:val="1"/>
        <w:rPr>
          <w:sz w:val="28"/>
          <w:szCs w:val="28"/>
        </w:rPr>
      </w:pPr>
      <w:r w:rsidRPr="0078542F">
        <w:rPr>
          <w:rFonts w:ascii="Times New Roman" w:hAnsi="Times New Roman"/>
          <w:sz w:val="28"/>
          <w:szCs w:val="28"/>
        </w:rPr>
        <w:t xml:space="preserve">«1. Утвердить объем иных межбюджетных трансфертов, предоставляемых местным бюджетам из районного бюджета, на 2024 год в сумме </w:t>
      </w:r>
      <w:r w:rsidR="00F071CD" w:rsidRPr="0078542F">
        <w:rPr>
          <w:rFonts w:ascii="Times New Roman" w:hAnsi="Times New Roman"/>
          <w:sz w:val="28"/>
          <w:szCs w:val="28"/>
        </w:rPr>
        <w:t>9</w:t>
      </w:r>
      <w:r w:rsidR="0078542F" w:rsidRPr="0078542F">
        <w:rPr>
          <w:rFonts w:ascii="Times New Roman" w:hAnsi="Times New Roman"/>
          <w:sz w:val="28"/>
          <w:szCs w:val="28"/>
        </w:rPr>
        <w:t>5</w:t>
      </w:r>
      <w:r w:rsidRPr="0078542F">
        <w:rPr>
          <w:rFonts w:ascii="Times New Roman" w:hAnsi="Times New Roman"/>
          <w:sz w:val="28"/>
          <w:szCs w:val="28"/>
        </w:rPr>
        <w:t> </w:t>
      </w:r>
      <w:r w:rsidR="0078542F" w:rsidRPr="0078542F">
        <w:rPr>
          <w:rFonts w:ascii="Times New Roman" w:hAnsi="Times New Roman"/>
          <w:sz w:val="28"/>
          <w:szCs w:val="28"/>
        </w:rPr>
        <w:t>6</w:t>
      </w:r>
      <w:r w:rsidR="00D02ECC" w:rsidRPr="0078542F">
        <w:rPr>
          <w:rFonts w:ascii="Times New Roman" w:hAnsi="Times New Roman"/>
          <w:sz w:val="28"/>
          <w:szCs w:val="28"/>
        </w:rPr>
        <w:t>1</w:t>
      </w:r>
      <w:r w:rsidR="0078542F" w:rsidRPr="0078542F">
        <w:rPr>
          <w:rFonts w:ascii="Times New Roman" w:hAnsi="Times New Roman"/>
          <w:sz w:val="28"/>
          <w:szCs w:val="28"/>
        </w:rPr>
        <w:t>2</w:t>
      </w:r>
      <w:r w:rsidRPr="0078542F">
        <w:rPr>
          <w:rFonts w:ascii="Times New Roman" w:hAnsi="Times New Roman"/>
          <w:sz w:val="28"/>
          <w:szCs w:val="28"/>
        </w:rPr>
        <w:t>,</w:t>
      </w:r>
      <w:r w:rsidR="0078542F" w:rsidRPr="0078542F">
        <w:rPr>
          <w:rFonts w:ascii="Times New Roman" w:hAnsi="Times New Roman"/>
          <w:sz w:val="28"/>
          <w:szCs w:val="28"/>
        </w:rPr>
        <w:t>4</w:t>
      </w:r>
      <w:r w:rsidRPr="0078542F">
        <w:rPr>
          <w:rFonts w:ascii="Times New Roman" w:hAnsi="Times New Roman"/>
          <w:sz w:val="28"/>
          <w:szCs w:val="28"/>
        </w:rPr>
        <w:t xml:space="preserve"> тыс. рублей, на 2025 год в сумме 2 767,0 тыс. рублей, на 2026 год в сумме 0,0 тыс. рублей.»</w:t>
      </w:r>
    </w:p>
    <w:p w14:paraId="07289B25" w14:textId="77777777" w:rsidR="005D76BB" w:rsidRPr="00A4698B" w:rsidRDefault="005D76BB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highlight w:val="yellow"/>
        </w:rPr>
      </w:pPr>
    </w:p>
    <w:p w14:paraId="3BD480E1" w14:textId="77777777" w:rsidR="005D76BB" w:rsidRPr="00372866" w:rsidRDefault="00101A29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372866">
        <w:rPr>
          <w:rFonts w:ascii="Times New Roman" w:hAnsi="Times New Roman"/>
          <w:sz w:val="28"/>
          <w:szCs w:val="28"/>
        </w:rPr>
        <w:t>2. Приложение 2, приложение 3, приложение 4, приложение 5, таблиц</w:t>
      </w:r>
      <w:r w:rsidR="00E63957" w:rsidRPr="00372866">
        <w:rPr>
          <w:rFonts w:ascii="Times New Roman" w:hAnsi="Times New Roman"/>
          <w:sz w:val="28"/>
          <w:szCs w:val="28"/>
        </w:rPr>
        <w:t>а</w:t>
      </w:r>
      <w:r w:rsidRPr="00372866">
        <w:rPr>
          <w:rFonts w:ascii="Times New Roman" w:hAnsi="Times New Roman"/>
          <w:sz w:val="28"/>
          <w:szCs w:val="28"/>
        </w:rPr>
        <w:t xml:space="preserve"> 4 приложения 9, таблицы 1</w:t>
      </w:r>
      <w:r w:rsidR="00E63957" w:rsidRPr="00372866">
        <w:rPr>
          <w:rFonts w:ascii="Times New Roman" w:hAnsi="Times New Roman"/>
          <w:sz w:val="28"/>
          <w:szCs w:val="28"/>
        </w:rPr>
        <w:t xml:space="preserve"> и 3</w:t>
      </w:r>
      <w:r w:rsidRPr="00372866">
        <w:rPr>
          <w:rFonts w:ascii="Times New Roman" w:hAnsi="Times New Roman"/>
          <w:sz w:val="28"/>
          <w:szCs w:val="28"/>
        </w:rPr>
        <w:t xml:space="preserve"> приложения 10, приложение 11, приложение 12, приложение 13 изложить соответственно в редакции приложения 2, приложения 3, приложения 4, приложения 5, таблиц</w:t>
      </w:r>
      <w:r w:rsidR="00E63957" w:rsidRPr="00372866">
        <w:rPr>
          <w:rFonts w:ascii="Times New Roman" w:hAnsi="Times New Roman"/>
          <w:sz w:val="28"/>
          <w:szCs w:val="28"/>
        </w:rPr>
        <w:t>ы</w:t>
      </w:r>
      <w:r w:rsidRPr="00372866">
        <w:rPr>
          <w:rFonts w:ascii="Times New Roman" w:hAnsi="Times New Roman"/>
          <w:sz w:val="28"/>
          <w:szCs w:val="28"/>
        </w:rPr>
        <w:t xml:space="preserve"> 4 приложения 9, таблиц 1</w:t>
      </w:r>
      <w:r w:rsidR="00E63957" w:rsidRPr="00372866">
        <w:rPr>
          <w:rFonts w:ascii="Times New Roman" w:hAnsi="Times New Roman"/>
          <w:sz w:val="28"/>
          <w:szCs w:val="28"/>
        </w:rPr>
        <w:t xml:space="preserve"> и 3</w:t>
      </w:r>
      <w:r w:rsidRPr="00372866">
        <w:rPr>
          <w:rFonts w:ascii="Times New Roman" w:hAnsi="Times New Roman"/>
          <w:sz w:val="28"/>
          <w:szCs w:val="28"/>
        </w:rPr>
        <w:t xml:space="preserve"> приложения 10, приложения 11, приложения 12, приложения 13 к настоящему решению. </w:t>
      </w:r>
    </w:p>
    <w:p w14:paraId="6261188B" w14:textId="77777777" w:rsidR="005D76BB" w:rsidRPr="00372866" w:rsidRDefault="005D76BB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</w:p>
    <w:p w14:paraId="41F78069" w14:textId="77777777" w:rsidR="005D76BB" w:rsidRDefault="00101A29">
      <w:pPr>
        <w:pStyle w:val="intro"/>
        <w:spacing w:before="0" w:beforeAutospacing="0" w:after="0" w:afterAutospacing="0"/>
        <w:ind w:firstLine="60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3. Контроль за исполнением настоящего решения возложить на постоянную комиссию по бюджету, налоговой, финансово – кредитной политике.</w:t>
      </w:r>
    </w:p>
    <w:p w14:paraId="4F0615E8" w14:textId="77777777" w:rsidR="005D76BB" w:rsidRDefault="005D76BB">
      <w:pPr>
        <w:widowControl w:val="0"/>
        <w:spacing w:after="0" w:line="240" w:lineRule="auto"/>
        <w:ind w:firstLine="600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37835659" w14:textId="77777777" w:rsidR="005D76BB" w:rsidRDefault="00101A29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Настоящее решение вступает в силу после его официального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опубликования (обнародования).</w:t>
      </w:r>
    </w:p>
    <w:p w14:paraId="449471D8" w14:textId="77777777" w:rsidR="005D76BB" w:rsidRDefault="005D76BB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</w:p>
    <w:tbl>
      <w:tblPr>
        <w:tblW w:w="9941" w:type="dxa"/>
        <w:tblLook w:val="04A0" w:firstRow="1" w:lastRow="0" w:firstColumn="1" w:lastColumn="0" w:noHBand="0" w:noVBand="1"/>
      </w:tblPr>
      <w:tblGrid>
        <w:gridCol w:w="5211"/>
        <w:gridCol w:w="4730"/>
      </w:tblGrid>
      <w:tr w:rsidR="005D76BB" w14:paraId="1A5EA65D" w14:textId="77777777">
        <w:trPr>
          <w:trHeight w:val="1793"/>
        </w:trPr>
        <w:tc>
          <w:tcPr>
            <w:tcW w:w="5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DE03953" w14:textId="468FF60E" w:rsidR="005D76BB" w:rsidRDefault="000D7C67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И.о. </w:t>
            </w:r>
            <w:r w:rsidR="00101A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101A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6E03CE10" w14:textId="77777777" w:rsidR="005D76BB" w:rsidRDefault="00101A29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Маслянинского района</w:t>
            </w:r>
          </w:p>
          <w:p w14:paraId="23051C66" w14:textId="77777777" w:rsidR="005D76BB" w:rsidRDefault="00101A29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 </w:t>
            </w:r>
          </w:p>
          <w:p w14:paraId="161F2DC7" w14:textId="77777777" w:rsidR="005D76BB" w:rsidRDefault="005D76B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52BF206" w14:textId="12097CA6" w:rsidR="005D76BB" w:rsidRDefault="00101A29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 </w:t>
            </w:r>
            <w:r w:rsidR="000D7C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 Смердов</w:t>
            </w:r>
          </w:p>
        </w:tc>
        <w:tc>
          <w:tcPr>
            <w:tcW w:w="47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1F0BC00" w14:textId="77777777" w:rsidR="005D76BB" w:rsidRDefault="00101A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 Маслянинского района Новосибирской области</w:t>
            </w:r>
          </w:p>
          <w:p w14:paraId="4B693473" w14:textId="77777777" w:rsidR="005D76BB" w:rsidRDefault="005D76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E0E0190" w14:textId="77777777" w:rsidR="005D76BB" w:rsidRDefault="00101A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 В.В. Ярманов</w:t>
            </w:r>
          </w:p>
        </w:tc>
      </w:tr>
    </w:tbl>
    <w:p w14:paraId="3C210857" w14:textId="77777777" w:rsidR="005D76BB" w:rsidRDefault="005D76BB">
      <w:pPr>
        <w:rPr>
          <w:sz w:val="27"/>
          <w:szCs w:val="27"/>
        </w:rPr>
      </w:pPr>
    </w:p>
    <w:sectPr w:rsidR="005D76BB">
      <w:headerReference w:type="even" r:id="rId8"/>
      <w:pgSz w:w="11906" w:h="16838"/>
      <w:pgMar w:top="568" w:right="851" w:bottom="53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62814B" w14:textId="77777777" w:rsidR="005D76BB" w:rsidRDefault="00101A29">
      <w:pPr>
        <w:spacing w:after="0" w:line="240" w:lineRule="auto"/>
      </w:pPr>
      <w:r>
        <w:separator/>
      </w:r>
    </w:p>
  </w:endnote>
  <w:endnote w:type="continuationSeparator" w:id="0">
    <w:p w14:paraId="19B7EE36" w14:textId="77777777" w:rsidR="005D76BB" w:rsidRDefault="00101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AE590D" w14:textId="77777777" w:rsidR="005D76BB" w:rsidRDefault="00101A29">
      <w:pPr>
        <w:spacing w:after="0" w:line="240" w:lineRule="auto"/>
      </w:pPr>
      <w:r>
        <w:separator/>
      </w:r>
    </w:p>
  </w:footnote>
  <w:footnote w:type="continuationSeparator" w:id="0">
    <w:p w14:paraId="1FD7375D" w14:textId="77777777" w:rsidR="005D76BB" w:rsidRDefault="00101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BAC3C" w14:textId="77777777" w:rsidR="005D76BB" w:rsidRDefault="00101A29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14:paraId="444B3DC2" w14:textId="77777777" w:rsidR="005D76BB" w:rsidRDefault="005D76B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CD0C56"/>
    <w:multiLevelType w:val="hybridMultilevel"/>
    <w:tmpl w:val="D7848EC6"/>
    <w:lvl w:ilvl="0" w:tplc="EE224D54">
      <w:start w:val="1"/>
      <w:numFmt w:val="decimal"/>
      <w:lvlText w:val="%1."/>
      <w:lvlJc w:val="left"/>
    </w:lvl>
    <w:lvl w:ilvl="1" w:tplc="F87095EC">
      <w:start w:val="1"/>
      <w:numFmt w:val="lowerLetter"/>
      <w:lvlText w:val="%2."/>
      <w:lvlJc w:val="left"/>
      <w:pPr>
        <w:ind w:left="1440" w:hanging="360"/>
      </w:pPr>
    </w:lvl>
    <w:lvl w:ilvl="2" w:tplc="E6F4C6FC">
      <w:start w:val="1"/>
      <w:numFmt w:val="lowerRoman"/>
      <w:lvlText w:val="%3."/>
      <w:lvlJc w:val="right"/>
      <w:pPr>
        <w:ind w:left="2160" w:hanging="180"/>
      </w:pPr>
    </w:lvl>
    <w:lvl w:ilvl="3" w:tplc="23B665AE">
      <w:start w:val="1"/>
      <w:numFmt w:val="decimal"/>
      <w:lvlText w:val="%4."/>
      <w:lvlJc w:val="left"/>
      <w:pPr>
        <w:ind w:left="2880" w:hanging="360"/>
      </w:pPr>
    </w:lvl>
    <w:lvl w:ilvl="4" w:tplc="22A453C4">
      <w:start w:val="1"/>
      <w:numFmt w:val="lowerLetter"/>
      <w:lvlText w:val="%5."/>
      <w:lvlJc w:val="left"/>
      <w:pPr>
        <w:ind w:left="3600" w:hanging="360"/>
      </w:pPr>
    </w:lvl>
    <w:lvl w:ilvl="5" w:tplc="17D836B8">
      <w:start w:val="1"/>
      <w:numFmt w:val="lowerRoman"/>
      <w:lvlText w:val="%6."/>
      <w:lvlJc w:val="right"/>
      <w:pPr>
        <w:ind w:left="4320" w:hanging="180"/>
      </w:pPr>
    </w:lvl>
    <w:lvl w:ilvl="6" w:tplc="8F3C5BFE">
      <w:start w:val="1"/>
      <w:numFmt w:val="decimal"/>
      <w:lvlText w:val="%7."/>
      <w:lvlJc w:val="left"/>
      <w:pPr>
        <w:ind w:left="5040" w:hanging="360"/>
      </w:pPr>
    </w:lvl>
    <w:lvl w:ilvl="7" w:tplc="B23E79FC">
      <w:start w:val="1"/>
      <w:numFmt w:val="lowerLetter"/>
      <w:lvlText w:val="%8."/>
      <w:lvlJc w:val="left"/>
      <w:pPr>
        <w:ind w:left="5760" w:hanging="360"/>
      </w:pPr>
    </w:lvl>
    <w:lvl w:ilvl="8" w:tplc="5BAE883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F5249"/>
    <w:multiLevelType w:val="hybridMultilevel"/>
    <w:tmpl w:val="10389438"/>
    <w:lvl w:ilvl="0" w:tplc="8E10635E">
      <w:start w:val="1"/>
      <w:numFmt w:val="decimal"/>
      <w:lvlText w:val="%1."/>
      <w:lvlJc w:val="left"/>
    </w:lvl>
    <w:lvl w:ilvl="1" w:tplc="9E1289AA">
      <w:start w:val="1"/>
      <w:numFmt w:val="lowerLetter"/>
      <w:lvlText w:val="%2."/>
      <w:lvlJc w:val="left"/>
      <w:pPr>
        <w:ind w:left="1440" w:hanging="360"/>
      </w:pPr>
    </w:lvl>
    <w:lvl w:ilvl="2" w:tplc="BED811C6">
      <w:start w:val="1"/>
      <w:numFmt w:val="lowerRoman"/>
      <w:lvlText w:val="%3."/>
      <w:lvlJc w:val="right"/>
      <w:pPr>
        <w:ind w:left="2160" w:hanging="180"/>
      </w:pPr>
    </w:lvl>
    <w:lvl w:ilvl="3" w:tplc="5296CF7C">
      <w:start w:val="1"/>
      <w:numFmt w:val="decimal"/>
      <w:lvlText w:val="%4."/>
      <w:lvlJc w:val="left"/>
      <w:pPr>
        <w:ind w:left="2880" w:hanging="360"/>
      </w:pPr>
    </w:lvl>
    <w:lvl w:ilvl="4" w:tplc="42F045FE">
      <w:start w:val="1"/>
      <w:numFmt w:val="lowerLetter"/>
      <w:lvlText w:val="%5."/>
      <w:lvlJc w:val="left"/>
      <w:pPr>
        <w:ind w:left="3600" w:hanging="360"/>
      </w:pPr>
    </w:lvl>
    <w:lvl w:ilvl="5" w:tplc="B03C8020">
      <w:start w:val="1"/>
      <w:numFmt w:val="lowerRoman"/>
      <w:lvlText w:val="%6."/>
      <w:lvlJc w:val="right"/>
      <w:pPr>
        <w:ind w:left="4320" w:hanging="180"/>
      </w:pPr>
    </w:lvl>
    <w:lvl w:ilvl="6" w:tplc="F06028CC">
      <w:start w:val="1"/>
      <w:numFmt w:val="decimal"/>
      <w:lvlText w:val="%7."/>
      <w:lvlJc w:val="left"/>
      <w:pPr>
        <w:ind w:left="5040" w:hanging="360"/>
      </w:pPr>
    </w:lvl>
    <w:lvl w:ilvl="7" w:tplc="680ACA06">
      <w:start w:val="1"/>
      <w:numFmt w:val="lowerLetter"/>
      <w:lvlText w:val="%8."/>
      <w:lvlJc w:val="left"/>
      <w:pPr>
        <w:ind w:left="5760" w:hanging="360"/>
      </w:pPr>
    </w:lvl>
    <w:lvl w:ilvl="8" w:tplc="E6AE3AA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721022"/>
    <w:multiLevelType w:val="hybridMultilevel"/>
    <w:tmpl w:val="2C868A20"/>
    <w:lvl w:ilvl="0" w:tplc="7974CE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AC4722E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A7F6FB6C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CF27C78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8A22D836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392B802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B280635C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404C3068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4C48F27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E736088"/>
    <w:multiLevelType w:val="hybridMultilevel"/>
    <w:tmpl w:val="24727FB8"/>
    <w:lvl w:ilvl="0" w:tplc="586806A4">
      <w:start w:val="1"/>
      <w:numFmt w:val="decimal"/>
      <w:lvlText w:val="%1)"/>
      <w:lvlJc w:val="left"/>
      <w:pPr>
        <w:ind w:left="1069" w:hanging="360"/>
      </w:pPr>
    </w:lvl>
    <w:lvl w:ilvl="1" w:tplc="43DEE660">
      <w:start w:val="1"/>
      <w:numFmt w:val="lowerLetter"/>
      <w:lvlText w:val="%2."/>
      <w:lvlJc w:val="left"/>
      <w:pPr>
        <w:ind w:left="1789" w:hanging="360"/>
      </w:pPr>
    </w:lvl>
    <w:lvl w:ilvl="2" w:tplc="B63CCCD2">
      <w:start w:val="1"/>
      <w:numFmt w:val="lowerRoman"/>
      <w:lvlText w:val="%3."/>
      <w:lvlJc w:val="right"/>
      <w:pPr>
        <w:ind w:left="2509" w:hanging="180"/>
      </w:pPr>
    </w:lvl>
    <w:lvl w:ilvl="3" w:tplc="2BF4BAB8">
      <w:start w:val="1"/>
      <w:numFmt w:val="decimal"/>
      <w:lvlText w:val="%4."/>
      <w:lvlJc w:val="left"/>
      <w:pPr>
        <w:ind w:left="3229" w:hanging="360"/>
      </w:pPr>
    </w:lvl>
    <w:lvl w:ilvl="4" w:tplc="D56E82CA">
      <w:start w:val="1"/>
      <w:numFmt w:val="lowerLetter"/>
      <w:lvlText w:val="%5."/>
      <w:lvlJc w:val="left"/>
      <w:pPr>
        <w:ind w:left="3949" w:hanging="360"/>
      </w:pPr>
    </w:lvl>
    <w:lvl w:ilvl="5" w:tplc="F460C262">
      <w:start w:val="1"/>
      <w:numFmt w:val="lowerRoman"/>
      <w:lvlText w:val="%6."/>
      <w:lvlJc w:val="right"/>
      <w:pPr>
        <w:ind w:left="4669" w:hanging="180"/>
      </w:pPr>
    </w:lvl>
    <w:lvl w:ilvl="6" w:tplc="AA74D3DE">
      <w:start w:val="1"/>
      <w:numFmt w:val="decimal"/>
      <w:lvlText w:val="%7."/>
      <w:lvlJc w:val="left"/>
      <w:pPr>
        <w:ind w:left="5389" w:hanging="360"/>
      </w:pPr>
    </w:lvl>
    <w:lvl w:ilvl="7" w:tplc="AC1C3726">
      <w:start w:val="1"/>
      <w:numFmt w:val="lowerLetter"/>
      <w:lvlText w:val="%8."/>
      <w:lvlJc w:val="left"/>
      <w:pPr>
        <w:ind w:left="6109" w:hanging="360"/>
      </w:pPr>
    </w:lvl>
    <w:lvl w:ilvl="8" w:tplc="FF66812C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8832418"/>
    <w:multiLevelType w:val="hybridMultilevel"/>
    <w:tmpl w:val="CAFCE150"/>
    <w:lvl w:ilvl="0" w:tplc="76FE8FD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D1DA4CE4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535A1E1E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E7007380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70C81716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22B01618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A1CCBB4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614AD6E4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9A402074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69814FC8"/>
    <w:multiLevelType w:val="hybridMultilevel"/>
    <w:tmpl w:val="BD9C8524"/>
    <w:lvl w:ilvl="0" w:tplc="1D1286C8">
      <w:start w:val="1"/>
      <w:numFmt w:val="decimal"/>
      <w:lvlText w:val="%1."/>
      <w:lvlJc w:val="left"/>
    </w:lvl>
    <w:lvl w:ilvl="1" w:tplc="1EA0268C">
      <w:start w:val="1"/>
      <w:numFmt w:val="lowerLetter"/>
      <w:lvlText w:val="%2."/>
      <w:lvlJc w:val="left"/>
      <w:pPr>
        <w:ind w:left="1440" w:hanging="360"/>
      </w:pPr>
    </w:lvl>
    <w:lvl w:ilvl="2" w:tplc="5596B2F4">
      <w:start w:val="1"/>
      <w:numFmt w:val="lowerRoman"/>
      <w:lvlText w:val="%3."/>
      <w:lvlJc w:val="right"/>
      <w:pPr>
        <w:ind w:left="2160" w:hanging="180"/>
      </w:pPr>
    </w:lvl>
    <w:lvl w:ilvl="3" w:tplc="E5D480CC">
      <w:start w:val="1"/>
      <w:numFmt w:val="decimal"/>
      <w:lvlText w:val="%4."/>
      <w:lvlJc w:val="left"/>
      <w:pPr>
        <w:ind w:left="2880" w:hanging="360"/>
      </w:pPr>
    </w:lvl>
    <w:lvl w:ilvl="4" w:tplc="B8AE65F0">
      <w:start w:val="1"/>
      <w:numFmt w:val="lowerLetter"/>
      <w:lvlText w:val="%5."/>
      <w:lvlJc w:val="left"/>
      <w:pPr>
        <w:ind w:left="3600" w:hanging="360"/>
      </w:pPr>
    </w:lvl>
    <w:lvl w:ilvl="5" w:tplc="0F6C2442">
      <w:start w:val="1"/>
      <w:numFmt w:val="lowerRoman"/>
      <w:lvlText w:val="%6."/>
      <w:lvlJc w:val="right"/>
      <w:pPr>
        <w:ind w:left="4320" w:hanging="180"/>
      </w:pPr>
    </w:lvl>
    <w:lvl w:ilvl="6" w:tplc="70D8A57C">
      <w:start w:val="1"/>
      <w:numFmt w:val="decimal"/>
      <w:lvlText w:val="%7."/>
      <w:lvlJc w:val="left"/>
      <w:pPr>
        <w:ind w:left="5040" w:hanging="360"/>
      </w:pPr>
    </w:lvl>
    <w:lvl w:ilvl="7" w:tplc="351AACB6">
      <w:start w:val="1"/>
      <w:numFmt w:val="lowerLetter"/>
      <w:lvlText w:val="%8."/>
      <w:lvlJc w:val="left"/>
      <w:pPr>
        <w:ind w:left="5760" w:hanging="360"/>
      </w:pPr>
    </w:lvl>
    <w:lvl w:ilvl="8" w:tplc="544682A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693443"/>
    <w:multiLevelType w:val="hybridMultilevel"/>
    <w:tmpl w:val="513283C4"/>
    <w:lvl w:ilvl="0" w:tplc="72EAEE84">
      <w:start w:val="1"/>
      <w:numFmt w:val="decimal"/>
      <w:lvlText w:val="%1."/>
      <w:lvlJc w:val="left"/>
    </w:lvl>
    <w:lvl w:ilvl="1" w:tplc="BBD6ADBC">
      <w:start w:val="1"/>
      <w:numFmt w:val="lowerLetter"/>
      <w:lvlText w:val="%2."/>
      <w:lvlJc w:val="left"/>
      <w:pPr>
        <w:ind w:left="1440" w:hanging="360"/>
      </w:pPr>
    </w:lvl>
    <w:lvl w:ilvl="2" w:tplc="ADFAEC9C">
      <w:start w:val="1"/>
      <w:numFmt w:val="lowerRoman"/>
      <w:lvlText w:val="%3."/>
      <w:lvlJc w:val="right"/>
      <w:pPr>
        <w:ind w:left="2160" w:hanging="180"/>
      </w:pPr>
    </w:lvl>
    <w:lvl w:ilvl="3" w:tplc="9DFE842C">
      <w:start w:val="1"/>
      <w:numFmt w:val="decimal"/>
      <w:lvlText w:val="%4."/>
      <w:lvlJc w:val="left"/>
      <w:pPr>
        <w:ind w:left="2880" w:hanging="360"/>
      </w:pPr>
    </w:lvl>
    <w:lvl w:ilvl="4" w:tplc="2ECE0F46">
      <w:start w:val="1"/>
      <w:numFmt w:val="lowerLetter"/>
      <w:lvlText w:val="%5."/>
      <w:lvlJc w:val="left"/>
      <w:pPr>
        <w:ind w:left="3600" w:hanging="360"/>
      </w:pPr>
    </w:lvl>
    <w:lvl w:ilvl="5" w:tplc="600C1EE8">
      <w:start w:val="1"/>
      <w:numFmt w:val="lowerRoman"/>
      <w:lvlText w:val="%6."/>
      <w:lvlJc w:val="right"/>
      <w:pPr>
        <w:ind w:left="4320" w:hanging="180"/>
      </w:pPr>
    </w:lvl>
    <w:lvl w:ilvl="6" w:tplc="21A2A974">
      <w:start w:val="1"/>
      <w:numFmt w:val="decimal"/>
      <w:lvlText w:val="%7."/>
      <w:lvlJc w:val="left"/>
      <w:pPr>
        <w:ind w:left="5040" w:hanging="360"/>
      </w:pPr>
    </w:lvl>
    <w:lvl w:ilvl="7" w:tplc="55F4E650">
      <w:start w:val="1"/>
      <w:numFmt w:val="lowerLetter"/>
      <w:lvlText w:val="%8."/>
      <w:lvlJc w:val="left"/>
      <w:pPr>
        <w:ind w:left="5760" w:hanging="360"/>
      </w:pPr>
    </w:lvl>
    <w:lvl w:ilvl="8" w:tplc="2CD42C6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D52D3"/>
    <w:multiLevelType w:val="hybridMultilevel"/>
    <w:tmpl w:val="81C4A01C"/>
    <w:lvl w:ilvl="0" w:tplc="D858251C">
      <w:start w:val="1"/>
      <w:numFmt w:val="decimal"/>
      <w:lvlText w:val="%1)"/>
      <w:lvlJc w:val="left"/>
      <w:pPr>
        <w:ind w:left="1069" w:hanging="360"/>
      </w:pPr>
    </w:lvl>
    <w:lvl w:ilvl="1" w:tplc="28F6D2AE">
      <w:start w:val="1"/>
      <w:numFmt w:val="lowerLetter"/>
      <w:lvlText w:val="%2."/>
      <w:lvlJc w:val="left"/>
      <w:pPr>
        <w:ind w:left="1789" w:hanging="360"/>
      </w:pPr>
    </w:lvl>
    <w:lvl w:ilvl="2" w:tplc="17289C24">
      <w:start w:val="1"/>
      <w:numFmt w:val="lowerRoman"/>
      <w:lvlText w:val="%3."/>
      <w:lvlJc w:val="right"/>
      <w:pPr>
        <w:ind w:left="2509" w:hanging="180"/>
      </w:pPr>
    </w:lvl>
    <w:lvl w:ilvl="3" w:tplc="7BB090D6">
      <w:start w:val="1"/>
      <w:numFmt w:val="decimal"/>
      <w:lvlText w:val="%4."/>
      <w:lvlJc w:val="left"/>
      <w:pPr>
        <w:ind w:left="3229" w:hanging="360"/>
      </w:pPr>
    </w:lvl>
    <w:lvl w:ilvl="4" w:tplc="0A662552">
      <w:start w:val="1"/>
      <w:numFmt w:val="lowerLetter"/>
      <w:lvlText w:val="%5."/>
      <w:lvlJc w:val="left"/>
      <w:pPr>
        <w:ind w:left="3949" w:hanging="360"/>
      </w:pPr>
    </w:lvl>
    <w:lvl w:ilvl="5" w:tplc="3D983DDC">
      <w:start w:val="1"/>
      <w:numFmt w:val="lowerRoman"/>
      <w:lvlText w:val="%6."/>
      <w:lvlJc w:val="right"/>
      <w:pPr>
        <w:ind w:left="4669" w:hanging="180"/>
      </w:pPr>
    </w:lvl>
    <w:lvl w:ilvl="6" w:tplc="916C5F10">
      <w:start w:val="1"/>
      <w:numFmt w:val="decimal"/>
      <w:lvlText w:val="%7."/>
      <w:lvlJc w:val="left"/>
      <w:pPr>
        <w:ind w:left="5389" w:hanging="360"/>
      </w:pPr>
    </w:lvl>
    <w:lvl w:ilvl="7" w:tplc="845083BE">
      <w:start w:val="1"/>
      <w:numFmt w:val="lowerLetter"/>
      <w:lvlText w:val="%8."/>
      <w:lvlJc w:val="left"/>
      <w:pPr>
        <w:ind w:left="6109" w:hanging="360"/>
      </w:pPr>
    </w:lvl>
    <w:lvl w:ilvl="8" w:tplc="865600CC">
      <w:start w:val="1"/>
      <w:numFmt w:val="lowerRoman"/>
      <w:lvlText w:val="%9."/>
      <w:lvlJc w:val="right"/>
      <w:pPr>
        <w:ind w:left="6829" w:hanging="180"/>
      </w:pPr>
    </w:lvl>
  </w:abstractNum>
  <w:num w:numId="1" w16cid:durableId="341858586">
    <w:abstractNumId w:val="4"/>
  </w:num>
  <w:num w:numId="2" w16cid:durableId="786974239">
    <w:abstractNumId w:val="2"/>
  </w:num>
  <w:num w:numId="3" w16cid:durableId="2040005666">
    <w:abstractNumId w:val="7"/>
  </w:num>
  <w:num w:numId="4" w16cid:durableId="1624581381">
    <w:abstractNumId w:val="3"/>
  </w:num>
  <w:num w:numId="5" w16cid:durableId="1960453669">
    <w:abstractNumId w:val="5"/>
  </w:num>
  <w:num w:numId="6" w16cid:durableId="16199304">
    <w:abstractNumId w:val="0"/>
  </w:num>
  <w:num w:numId="7" w16cid:durableId="1544829849">
    <w:abstractNumId w:val="6"/>
  </w:num>
  <w:num w:numId="8" w16cid:durableId="13502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76BB"/>
    <w:rsid w:val="000A0409"/>
    <w:rsid w:val="000D7C67"/>
    <w:rsid w:val="000E7103"/>
    <w:rsid w:val="00101A29"/>
    <w:rsid w:val="0018490D"/>
    <w:rsid w:val="001F1ECE"/>
    <w:rsid w:val="00261577"/>
    <w:rsid w:val="00372866"/>
    <w:rsid w:val="00522DA3"/>
    <w:rsid w:val="005841F7"/>
    <w:rsid w:val="005D76BB"/>
    <w:rsid w:val="005F532F"/>
    <w:rsid w:val="006D7A23"/>
    <w:rsid w:val="0078542F"/>
    <w:rsid w:val="00A4698B"/>
    <w:rsid w:val="00A7033D"/>
    <w:rsid w:val="00AE1BAB"/>
    <w:rsid w:val="00AF2548"/>
    <w:rsid w:val="00B12645"/>
    <w:rsid w:val="00D02ECC"/>
    <w:rsid w:val="00D6677C"/>
    <w:rsid w:val="00E54407"/>
    <w:rsid w:val="00E63957"/>
    <w:rsid w:val="00F071CD"/>
    <w:rsid w:val="00F2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48407"/>
  <w15:docId w15:val="{5F59400D-4399-4E35-867C-FF25358C0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styleId="afa">
    <w:name w:val="Body Text Indent"/>
    <w:basedOn w:val="a"/>
    <w:link w:val="afb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b">
    <w:name w:val="Основной текст с отступом Знак"/>
    <w:link w:val="afa"/>
    <w:rPr>
      <w:sz w:val="28"/>
      <w:szCs w:val="24"/>
      <w:lang w:val="ru-RU" w:eastAsia="ru-RU" w:bidi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ru-RU"/>
    </w:rPr>
  </w:style>
  <w:style w:type="character" w:styleId="afc">
    <w:name w:val="page number"/>
    <w:basedOn w:val="a0"/>
  </w:style>
  <w:style w:type="paragraph" w:styleId="afd">
    <w:name w:val="Body Text"/>
    <w:basedOn w:val="a"/>
    <w:link w:val="afe"/>
    <w:pPr>
      <w:spacing w:after="120"/>
    </w:pPr>
    <w:rPr>
      <w:lang w:val="en-US"/>
    </w:rPr>
  </w:style>
  <w:style w:type="character" w:customStyle="1" w:styleId="afe">
    <w:name w:val="Основной текст Знак"/>
    <w:link w:val="afd"/>
    <w:rPr>
      <w:rFonts w:ascii="Calibri" w:eastAsia="Calibri" w:hAnsi="Calibri"/>
      <w:sz w:val="22"/>
      <w:szCs w:val="22"/>
      <w:lang w:eastAsia="en-US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intro">
    <w:name w:val="intro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Знак Знак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 района</cp:lastModifiedBy>
  <cp:revision>115</cp:revision>
  <cp:lastPrinted>2024-07-17T11:51:00Z</cp:lastPrinted>
  <dcterms:created xsi:type="dcterms:W3CDTF">2021-02-02T08:57:00Z</dcterms:created>
  <dcterms:modified xsi:type="dcterms:W3CDTF">2024-07-18T04:13:00Z</dcterms:modified>
  <cp:version>1048576</cp:version>
</cp:coreProperties>
</file>